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A" w:rsidRDefault="00623D7A" w:rsidP="00623D7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Памятка для населения</w:t>
      </w:r>
    </w:p>
    <w:p w:rsidR="00623D7A" w:rsidRDefault="00623D7A" w:rsidP="00623D7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предупреждению заболевания бешенством</w:t>
      </w:r>
    </w:p>
    <w:p w:rsidR="00623D7A" w:rsidRDefault="00623D7A" w:rsidP="00623D7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4C94" w:rsidRDefault="00F94C94" w:rsidP="00F94C9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E5">
        <w:rPr>
          <w:rFonts w:ascii="Times New Roman" w:hAnsi="Times New Roman"/>
          <w:b/>
          <w:bCs/>
          <w:sz w:val="28"/>
          <w:szCs w:val="28"/>
          <w:lang w:eastAsia="ru-RU"/>
        </w:rPr>
        <w:t>БЕШЕНСТВО</w:t>
      </w:r>
      <w:r w:rsidRPr="005162E5">
        <w:rPr>
          <w:rFonts w:ascii="Times New Roman" w:hAnsi="Times New Roman"/>
          <w:sz w:val="28"/>
          <w:szCs w:val="28"/>
          <w:lang w:eastAsia="ru-RU"/>
        </w:rPr>
        <w:t xml:space="preserve"> - острое вирусное инфекционное заболевание, общее для человека и животных, </w:t>
      </w:r>
      <w:r w:rsidR="00D721D8">
        <w:rPr>
          <w:rFonts w:ascii="Times New Roman" w:hAnsi="Times New Roman"/>
          <w:sz w:val="28"/>
          <w:szCs w:val="28"/>
          <w:lang w:eastAsia="ru-RU"/>
        </w:rPr>
        <w:t xml:space="preserve">которое </w:t>
      </w:r>
      <w:r w:rsidRPr="005162E5">
        <w:rPr>
          <w:rFonts w:ascii="Times New Roman" w:hAnsi="Times New Roman"/>
          <w:sz w:val="28"/>
          <w:szCs w:val="28"/>
          <w:lang w:eastAsia="ru-RU"/>
        </w:rPr>
        <w:t>всегда заканчивается смертью. Бешенством болеют вс</w:t>
      </w:r>
      <w:r>
        <w:rPr>
          <w:rFonts w:ascii="Times New Roman" w:hAnsi="Times New Roman"/>
          <w:sz w:val="28"/>
          <w:szCs w:val="28"/>
          <w:lang w:eastAsia="ru-RU"/>
        </w:rPr>
        <w:t>е млекопитающие.</w:t>
      </w:r>
    </w:p>
    <w:p w:rsidR="00E51E51" w:rsidRPr="00E51E51" w:rsidRDefault="00E51E51" w:rsidP="00E51E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51">
        <w:rPr>
          <w:rFonts w:ascii="Times New Roman" w:hAnsi="Times New Roman" w:cs="Times New Roman"/>
          <w:color w:val="000000"/>
          <w:sz w:val="28"/>
          <w:szCs w:val="28"/>
        </w:rPr>
        <w:t>Более чем в 150 странах мира от бешенства ежегодно умирает около 55 тысяч человек.</w:t>
      </w:r>
    </w:p>
    <w:p w:rsidR="00E51E51" w:rsidRPr="00E51E51" w:rsidRDefault="00E51E51" w:rsidP="00E51E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51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в Российской Федерации </w:t>
      </w:r>
      <w:r w:rsidR="00D721D8" w:rsidRPr="00E51E51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по бешенству среди животных </w:t>
      </w:r>
      <w:r w:rsidRPr="00E51E51">
        <w:rPr>
          <w:rFonts w:ascii="Times New Roman" w:hAnsi="Times New Roman" w:cs="Times New Roman"/>
          <w:color w:val="000000"/>
          <w:sz w:val="28"/>
          <w:szCs w:val="28"/>
        </w:rPr>
        <w:t>продолжает оставаться напряженной, отмечается тенденция к росту числа регионов, неблагополучных по данному заболеванию.</w:t>
      </w:r>
    </w:p>
    <w:p w:rsidR="00E51E51" w:rsidRPr="00E51E51" w:rsidRDefault="00E51E51" w:rsidP="00E51E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5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ситуация по бешенству в Ярославской области </w:t>
      </w:r>
      <w:r w:rsidR="00623D7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E51E51">
        <w:rPr>
          <w:rFonts w:ascii="Times New Roman" w:hAnsi="Times New Roman" w:cs="Times New Roman"/>
          <w:color w:val="000000"/>
          <w:sz w:val="28"/>
          <w:szCs w:val="28"/>
        </w:rPr>
        <w:t xml:space="preserve"> неблагополучная.</w:t>
      </w:r>
    </w:p>
    <w:p w:rsidR="00E51E51" w:rsidRPr="00623D7A" w:rsidRDefault="00E51E51" w:rsidP="00623D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E51">
        <w:rPr>
          <w:rFonts w:ascii="Times New Roman" w:hAnsi="Times New Roman" w:cs="Times New Roman"/>
          <w:color w:val="000000"/>
          <w:sz w:val="28"/>
          <w:szCs w:val="28"/>
        </w:rPr>
        <w:t>Проблема бешенства стала актуальной с 2003 года. Чаще всего больные бешенством животные обнаруживаются в сельской местности. Больные животные перестают бояться человека, приходят в населенные пункты, начинают контактировать с домашними животными: кошками, собаками, со скотом, могут нападать на человека.</w:t>
      </w:r>
    </w:p>
    <w:p w:rsidR="007F64F0" w:rsidRDefault="007F64F0" w:rsidP="00F94C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94C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Основным резервуаром вируса в природе являются лисицы, волки, енотовидные собаки, среди которых возникают спонтанные эпизоотии бешенства. </w:t>
      </w:r>
    </w:p>
    <w:p w:rsidR="00F94C94" w:rsidRDefault="00F94C94" w:rsidP="00F94C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94C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Основным источником инфекции для человека являются собаки, в первую очередь - безнадзорные, а из диких животных - лисы, енотовидные собаки, волки. Возможно заражение человека и от других животных - коров, овец, коз, свиней, лошадей, ослов, крыс, ежей, летучих мышей и др. </w:t>
      </w:r>
    </w:p>
    <w:p w:rsidR="00F94C94" w:rsidRPr="00F94C94" w:rsidRDefault="007F64F0" w:rsidP="00F94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C94">
        <w:rPr>
          <w:rFonts w:ascii="Times New Roman" w:hAnsi="Times New Roman" w:cs="Times New Roman"/>
          <w:iCs/>
          <w:color w:val="000000"/>
          <w:sz w:val="28"/>
          <w:szCs w:val="28"/>
        </w:rPr>
        <w:t>Животные становятся заразными для людей уже в конце инкубационного периода (до начала проявлений признаков болезни).</w:t>
      </w:r>
      <w:r w:rsidR="00F94C94" w:rsidRPr="00F94C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Заражение человека наступает при укусе больным животным, а также вследствие ослюнения свежих ранений кожи или слизистых оболочек. Особенно опасны укусы в голову, лицо, кисти рук. </w:t>
      </w:r>
    </w:p>
    <w:p w:rsidR="00F94C94" w:rsidRPr="00F94C94" w:rsidRDefault="00F94C94" w:rsidP="00F94C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94">
        <w:rPr>
          <w:rFonts w:ascii="Times New Roman" w:hAnsi="Times New Roman" w:cs="Times New Roman"/>
          <w:sz w:val="28"/>
          <w:szCs w:val="28"/>
        </w:rPr>
        <w:t>У человека, заразившегося бешенством, инкубационный период составляет от 10 дней до 3—4 (чаще 1—3) месяцев, иногда до 2- х лет.</w:t>
      </w:r>
    </w:p>
    <w:p w:rsidR="00F94C94" w:rsidRPr="00F94C94" w:rsidRDefault="00F94C94" w:rsidP="00F94C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C94">
        <w:rPr>
          <w:rFonts w:ascii="Times New Roman" w:hAnsi="Times New Roman" w:cs="Times New Roman"/>
          <w:sz w:val="28"/>
          <w:szCs w:val="28"/>
        </w:rPr>
        <w:t>Признаки заболевания человека: водобоязнь с явлениями спазма глоточной мускулатуры  при виде воды и пищи,  аэрофобия — мышечные судороги, возникающие при малейшем движении воздуха, усиленное слюноотделение.</w:t>
      </w:r>
    </w:p>
    <w:p w:rsidR="00E51E51" w:rsidRPr="00E51E51" w:rsidRDefault="00E51E51" w:rsidP="00E51E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E51">
        <w:rPr>
          <w:rFonts w:ascii="Times New Roman" w:hAnsi="Times New Roman" w:cs="Times New Roman"/>
          <w:sz w:val="28"/>
          <w:szCs w:val="28"/>
        </w:rPr>
        <w:t>Профилактика бешенства заключается в борьбе с бешенством среди животных, вакцин</w:t>
      </w:r>
      <w:r w:rsidR="00623D7A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E51E51">
        <w:rPr>
          <w:rFonts w:ascii="Times New Roman" w:hAnsi="Times New Roman" w:cs="Times New Roman"/>
          <w:sz w:val="28"/>
          <w:szCs w:val="28"/>
        </w:rPr>
        <w:t>домаш</w:t>
      </w:r>
      <w:r w:rsidR="00623D7A">
        <w:rPr>
          <w:rFonts w:ascii="Times New Roman" w:hAnsi="Times New Roman" w:cs="Times New Roman"/>
          <w:sz w:val="28"/>
          <w:szCs w:val="28"/>
        </w:rPr>
        <w:t>них, бездомных и диких животных</w:t>
      </w:r>
      <w:r w:rsidRPr="00E51E51">
        <w:rPr>
          <w:rFonts w:ascii="Times New Roman" w:hAnsi="Times New Roman" w:cs="Times New Roman"/>
          <w:sz w:val="28"/>
          <w:szCs w:val="28"/>
        </w:rPr>
        <w:t>, установлении карантина, профилактической иммунизации  лиц,  имеющих профессиональный риск заболевания бешенством (егеря, охотники, лесники, ветеринарные работники и др.).</w:t>
      </w:r>
    </w:p>
    <w:p w:rsidR="00E51E51" w:rsidRPr="00E51E51" w:rsidRDefault="00F94C94" w:rsidP="00E51E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профилактики бешенства все пострадавшие от укусов, </w:t>
      </w:r>
      <w:r w:rsidR="00D721D8">
        <w:rPr>
          <w:rFonts w:ascii="Times New Roman" w:hAnsi="Times New Roman"/>
          <w:color w:val="000000"/>
          <w:sz w:val="28"/>
          <w:szCs w:val="28"/>
          <w:lang w:eastAsia="ru-RU"/>
        </w:rPr>
        <w:t>при нанесении животным царапин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62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5162E5">
        <w:rPr>
          <w:rFonts w:ascii="Times New Roman" w:hAnsi="Times New Roman"/>
          <w:sz w:val="28"/>
          <w:szCs w:val="28"/>
          <w:lang w:eastAsia="ru-RU"/>
        </w:rPr>
        <w:t xml:space="preserve">ослюнения должны </w:t>
      </w:r>
      <w:r w:rsidRPr="005162E5">
        <w:rPr>
          <w:rFonts w:ascii="Times New Roman" w:hAnsi="Times New Roman"/>
          <w:color w:val="000000"/>
          <w:sz w:val="28"/>
          <w:szCs w:val="28"/>
          <w:lang w:eastAsia="ru-RU"/>
        </w:rPr>
        <w:t>немедленно обратиться за медицинской помощью</w:t>
      </w:r>
      <w:r w:rsidR="00E51E51" w:rsidRPr="00E51E51">
        <w:rPr>
          <w:rFonts w:ascii="Times New Roman" w:hAnsi="Times New Roman" w:cs="Times New Roman"/>
          <w:sz w:val="28"/>
          <w:szCs w:val="28"/>
        </w:rPr>
        <w:t xml:space="preserve"> для  своевременного начала  антирабического лечения, которое включает в себя местную обработку раны, проводимую как </w:t>
      </w:r>
      <w:r w:rsidR="00E51E51" w:rsidRPr="00E51E51">
        <w:rPr>
          <w:rFonts w:ascii="Times New Roman" w:hAnsi="Times New Roman" w:cs="Times New Roman"/>
          <w:sz w:val="28"/>
          <w:szCs w:val="28"/>
        </w:rPr>
        <w:lastRenderedPageBreak/>
        <w:t>можно раньше после укуса или повреждения, и введение антирабической вакцины.</w:t>
      </w:r>
    </w:p>
    <w:p w:rsidR="00E51E51" w:rsidRPr="00E51E51" w:rsidRDefault="00E51E51" w:rsidP="00E51E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1E51">
        <w:rPr>
          <w:rFonts w:ascii="Times New Roman" w:hAnsi="Times New Roman" w:cs="Times New Roman"/>
          <w:sz w:val="28"/>
          <w:szCs w:val="28"/>
        </w:rPr>
        <w:t xml:space="preserve">Во время проведения курса вакцинации необходимо ограничивать физические нагрузки, избегать переохлаждения, исключить употребление спиртных напитков, воздержаться от проведения других профилактических прививок. </w:t>
      </w:r>
    </w:p>
    <w:p w:rsidR="00623D7A" w:rsidRDefault="00F94C94" w:rsidP="00623D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E51">
        <w:rPr>
          <w:rFonts w:ascii="Times New Roman" w:hAnsi="Times New Roman" w:cs="Times New Roman"/>
          <w:sz w:val="28"/>
          <w:szCs w:val="28"/>
        </w:rPr>
        <w:t>Антирабическую помощь можно получить в  травматологичес</w:t>
      </w:r>
      <w:r w:rsidR="00623D7A">
        <w:rPr>
          <w:rFonts w:ascii="Times New Roman" w:hAnsi="Times New Roman" w:cs="Times New Roman"/>
          <w:sz w:val="28"/>
          <w:szCs w:val="28"/>
        </w:rPr>
        <w:t>ких пунктах по месту жительства или</w:t>
      </w:r>
      <w:r w:rsidRPr="00E51E51">
        <w:rPr>
          <w:rFonts w:ascii="Times New Roman" w:hAnsi="Times New Roman" w:cs="Times New Roman"/>
          <w:sz w:val="28"/>
          <w:szCs w:val="28"/>
        </w:rPr>
        <w:t xml:space="preserve"> приемных отделениях центральных районных больниц</w:t>
      </w:r>
      <w:r w:rsidR="00623D7A">
        <w:rPr>
          <w:rFonts w:ascii="Times New Roman" w:hAnsi="Times New Roman" w:cs="Times New Roman"/>
          <w:sz w:val="28"/>
          <w:szCs w:val="28"/>
        </w:rPr>
        <w:t>.</w:t>
      </w:r>
      <w:r w:rsidR="00623D7A" w:rsidRPr="00623D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D7A" w:rsidRPr="00E51E51" w:rsidRDefault="00623D7A" w:rsidP="00623D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 С</w:t>
      </w:r>
      <w:r w:rsidRPr="00E51E51">
        <w:rPr>
          <w:rFonts w:ascii="Times New Roman" w:hAnsi="Times New Roman" w:cs="Times New Roman"/>
          <w:b/>
          <w:sz w:val="28"/>
          <w:szCs w:val="28"/>
        </w:rPr>
        <w:t xml:space="preserve">рочная </w:t>
      </w:r>
      <w:hyperlink r:id="rId4" w:tooltip="Вакцинация" w:history="1">
        <w:r w:rsidRPr="00E51E5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вакцинация</w:t>
        </w:r>
      </w:hyperlink>
      <w:r w:rsidRPr="00E51E51">
        <w:rPr>
          <w:rFonts w:ascii="Times New Roman" w:hAnsi="Times New Roman" w:cs="Times New Roman"/>
          <w:b/>
          <w:sz w:val="28"/>
          <w:szCs w:val="28"/>
        </w:rPr>
        <w:t xml:space="preserve"> после укуса дикого или домашнего животного - единственная мера предупреждения заболевания бешенством у человека.  </w:t>
      </w:r>
    </w:p>
    <w:p w:rsidR="00886EA2" w:rsidRPr="00E51E51" w:rsidRDefault="00886EA2" w:rsidP="00E51E51">
      <w:pPr>
        <w:jc w:val="both"/>
        <w:rPr>
          <w:sz w:val="28"/>
          <w:szCs w:val="28"/>
        </w:rPr>
      </w:pPr>
    </w:p>
    <w:sectPr w:rsidR="00886EA2" w:rsidRPr="00E51E51" w:rsidSect="0088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94"/>
    <w:rsid w:val="00071D3C"/>
    <w:rsid w:val="00086BDE"/>
    <w:rsid w:val="000A43DE"/>
    <w:rsid w:val="000A7B03"/>
    <w:rsid w:val="000C0C23"/>
    <w:rsid w:val="00131FE0"/>
    <w:rsid w:val="00195096"/>
    <w:rsid w:val="001B4A97"/>
    <w:rsid w:val="003153B3"/>
    <w:rsid w:val="0031651E"/>
    <w:rsid w:val="0033793C"/>
    <w:rsid w:val="003539CA"/>
    <w:rsid w:val="0040112C"/>
    <w:rsid w:val="0046475B"/>
    <w:rsid w:val="004A0DFD"/>
    <w:rsid w:val="004D62EE"/>
    <w:rsid w:val="00524F46"/>
    <w:rsid w:val="00565D10"/>
    <w:rsid w:val="005845F9"/>
    <w:rsid w:val="005A248E"/>
    <w:rsid w:val="005C3680"/>
    <w:rsid w:val="005F54CF"/>
    <w:rsid w:val="00623D7A"/>
    <w:rsid w:val="00665649"/>
    <w:rsid w:val="006C0AF8"/>
    <w:rsid w:val="006C7402"/>
    <w:rsid w:val="006E23B7"/>
    <w:rsid w:val="00782064"/>
    <w:rsid w:val="007B189B"/>
    <w:rsid w:val="007C0BB5"/>
    <w:rsid w:val="007C7D37"/>
    <w:rsid w:val="007F64F0"/>
    <w:rsid w:val="00886EA2"/>
    <w:rsid w:val="008B3FE7"/>
    <w:rsid w:val="008E68D8"/>
    <w:rsid w:val="00920621"/>
    <w:rsid w:val="00931D60"/>
    <w:rsid w:val="0094018F"/>
    <w:rsid w:val="009B4A07"/>
    <w:rsid w:val="009D3E21"/>
    <w:rsid w:val="009E0C6B"/>
    <w:rsid w:val="00A71E51"/>
    <w:rsid w:val="00AF5595"/>
    <w:rsid w:val="00B05371"/>
    <w:rsid w:val="00B415B0"/>
    <w:rsid w:val="00B862C3"/>
    <w:rsid w:val="00B956A5"/>
    <w:rsid w:val="00C20F47"/>
    <w:rsid w:val="00C43CFA"/>
    <w:rsid w:val="00C54A17"/>
    <w:rsid w:val="00C5530C"/>
    <w:rsid w:val="00D17F0F"/>
    <w:rsid w:val="00D27666"/>
    <w:rsid w:val="00D721D8"/>
    <w:rsid w:val="00D80A95"/>
    <w:rsid w:val="00D954AB"/>
    <w:rsid w:val="00DC0305"/>
    <w:rsid w:val="00E176C5"/>
    <w:rsid w:val="00E24580"/>
    <w:rsid w:val="00E35DD3"/>
    <w:rsid w:val="00E42C26"/>
    <w:rsid w:val="00E47AD7"/>
    <w:rsid w:val="00E51E51"/>
    <w:rsid w:val="00E97437"/>
    <w:rsid w:val="00EA4FB2"/>
    <w:rsid w:val="00F11F83"/>
    <w:rsid w:val="00F145B3"/>
    <w:rsid w:val="00F512EE"/>
    <w:rsid w:val="00F64731"/>
    <w:rsid w:val="00F94C94"/>
    <w:rsid w:val="00FD7838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95429-AB44-41CC-853C-BC883AA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C94"/>
    <w:rPr>
      <w:color w:val="0000FF"/>
      <w:u w:val="single"/>
    </w:rPr>
  </w:style>
  <w:style w:type="paragraph" w:customStyle="1" w:styleId="1">
    <w:name w:val="Знак Знак1"/>
    <w:basedOn w:val="a"/>
    <w:rsid w:val="00F94C94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2%D0%B0%D0%BA%D1%86%D0%B8%D0%BD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rogovama</dc:creator>
  <cp:lastModifiedBy>ФИЗО Техник</cp:lastModifiedBy>
  <cp:revision>2</cp:revision>
  <dcterms:created xsi:type="dcterms:W3CDTF">2017-11-24T11:36:00Z</dcterms:created>
  <dcterms:modified xsi:type="dcterms:W3CDTF">2017-11-24T11:36:00Z</dcterms:modified>
</cp:coreProperties>
</file>